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76"/>
        <w:tblW w:w="9108" w:type="dxa"/>
        <w:tblLayout w:type="fixed"/>
        <w:tblLook w:val="0000"/>
      </w:tblPr>
      <w:tblGrid>
        <w:gridCol w:w="993"/>
        <w:gridCol w:w="1843"/>
        <w:gridCol w:w="2101"/>
        <w:gridCol w:w="1748"/>
        <w:gridCol w:w="2423"/>
      </w:tblGrid>
      <w:tr w:rsidR="00990B2E" w:rsidRPr="00C462EB" w:rsidTr="00990B2E">
        <w:trPr>
          <w:trHeight w:val="40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center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color w:val="C4BC96"/>
              </w:rPr>
            </w:pPr>
            <w:r w:rsidRPr="00C462EB">
              <w:rPr>
                <w:rFonts w:ascii="Calibri" w:hAnsi="Calibri" w:cs="Calibri"/>
                <w:b/>
                <w:color w:val="C4BC96"/>
              </w:rPr>
              <w:t>Nr.</w:t>
            </w:r>
          </w:p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color w:val="C4BC96"/>
              </w:rPr>
            </w:pPr>
            <w:proofErr w:type="spellStart"/>
            <w:proofErr w:type="gramStart"/>
            <w:r w:rsidRPr="00C462EB">
              <w:rPr>
                <w:rFonts w:ascii="Calibri" w:hAnsi="Calibri" w:cs="Calibri"/>
                <w:b/>
                <w:color w:val="C4BC96"/>
              </w:rPr>
              <w:t>crt</w:t>
            </w:r>
            <w:proofErr w:type="spellEnd"/>
            <w:proofErr w:type="gramEnd"/>
            <w:r w:rsidRPr="00C462EB">
              <w:rPr>
                <w:rFonts w:ascii="Calibri" w:hAnsi="Calibri" w:cs="Calibri"/>
                <w:b/>
                <w:color w:val="C4BC96"/>
              </w:rPr>
              <w:t>.</w:t>
            </w:r>
          </w:p>
        </w:tc>
        <w:tc>
          <w:tcPr>
            <w:tcW w:w="1843" w:type="dxa"/>
            <w:shd w:val="clear" w:color="auto" w:fill="943634"/>
            <w:vAlign w:val="center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color w:val="C4BC96"/>
              </w:rPr>
            </w:pPr>
            <w:r w:rsidRPr="00C462EB">
              <w:rPr>
                <w:rFonts w:ascii="Calibri" w:hAnsi="Calibri" w:cs="Calibri"/>
                <w:b/>
                <w:color w:val="C4BC96"/>
              </w:rPr>
              <w:t>Plot’s number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center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color w:val="C4BC96"/>
              </w:rPr>
            </w:pPr>
            <w:proofErr w:type="spellStart"/>
            <w:r w:rsidRPr="00C462EB">
              <w:rPr>
                <w:rFonts w:ascii="Calibri" w:hAnsi="Calibri" w:cs="Calibri"/>
                <w:b/>
                <w:color w:val="C4BC96"/>
              </w:rPr>
              <w:t>Exclusiv</w:t>
            </w:r>
            <w:proofErr w:type="spellEnd"/>
            <w:r w:rsidRPr="00C462EB">
              <w:rPr>
                <w:rFonts w:ascii="Calibri" w:hAnsi="Calibri" w:cs="Calibri"/>
                <w:b/>
                <w:color w:val="C4BC96"/>
              </w:rPr>
              <w:t xml:space="preserve"> plot surface</w:t>
            </w:r>
          </w:p>
        </w:tc>
        <w:tc>
          <w:tcPr>
            <w:tcW w:w="1748" w:type="dxa"/>
            <w:shd w:val="clear" w:color="auto" w:fill="943634"/>
            <w:vAlign w:val="center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color w:val="C4BC96"/>
              </w:rPr>
            </w:pPr>
            <w:r w:rsidRPr="00C462EB">
              <w:rPr>
                <w:rFonts w:ascii="Calibri" w:hAnsi="Calibri" w:cs="Calibri"/>
                <w:b/>
                <w:color w:val="C4BC96"/>
              </w:rPr>
              <w:t>Road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center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color w:val="C4BC96"/>
              </w:rPr>
            </w:pPr>
            <w:r w:rsidRPr="00C462EB">
              <w:rPr>
                <w:rFonts w:ascii="Calibri" w:hAnsi="Calibri" w:cs="Calibri"/>
                <w:b/>
                <w:color w:val="C4BC96"/>
              </w:rPr>
              <w:t>Total surface (included road)</w:t>
            </w:r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1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20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374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8EDED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474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2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21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378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2DBDB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478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3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22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378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8EDED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478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4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23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378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2DBDB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478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5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24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378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8EDED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478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6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26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378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2DBDB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478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7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27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369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8EDED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469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8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28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379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2DBDB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479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9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32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410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8EDED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510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10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34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389,5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2DBDB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489,5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11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36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389,5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8EDED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489,5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12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60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389,5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2DBDB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489,5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13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62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389,5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8EDED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489,5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14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64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410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2DBDB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510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15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66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531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8EDED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631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16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101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410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  <w:r w:rsidRPr="00C462EB">
              <w:rPr>
                <w:rFonts w:ascii="Candara" w:hAnsi="Candara" w:cs="Calibri"/>
                <w:bCs/>
                <w:color w:val="808080"/>
              </w:rPr>
              <w:t xml:space="preserve"> </w:t>
            </w:r>
          </w:p>
        </w:tc>
        <w:tc>
          <w:tcPr>
            <w:tcW w:w="1748" w:type="dxa"/>
            <w:shd w:val="clear" w:color="auto" w:fill="F2DBDB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510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17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116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359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8EDED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459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18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135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385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2DBDB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485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19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137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378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8EDED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478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20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168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397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2DBDB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497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21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172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397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8EDED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497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22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173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397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2DBDB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497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23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174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397,5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8EDED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497,5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24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>182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398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2DBDB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498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  <w:tr w:rsidR="00990B2E" w:rsidRPr="00C462EB" w:rsidTr="00990B2E">
        <w:trPr>
          <w:trHeight w:val="27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</w:rPr>
            </w:pPr>
            <w:r w:rsidRPr="00C462EB">
              <w:rPr>
                <w:rFonts w:ascii="Candara" w:hAnsi="Candara" w:cs="Calibri"/>
                <w:bCs/>
              </w:rPr>
              <w:t>25</w:t>
            </w:r>
          </w:p>
        </w:tc>
        <w:tc>
          <w:tcPr>
            <w:tcW w:w="1843" w:type="dxa"/>
            <w:shd w:val="clear" w:color="auto" w:fill="95B3D7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i/>
              </w:rPr>
            </w:pPr>
            <w:r w:rsidRPr="00C462EB">
              <w:rPr>
                <w:rFonts w:ascii="Candara" w:hAnsi="Candara" w:cs="Calibri"/>
                <w:bCs/>
                <w:i/>
              </w:rPr>
              <w:t xml:space="preserve">183 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EFD3D2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808080"/>
              </w:rPr>
            </w:pPr>
            <w:r w:rsidRPr="00C462EB">
              <w:rPr>
                <w:rFonts w:ascii="Candara" w:hAnsi="Candara" w:cs="Calibri"/>
                <w:bCs/>
                <w:color w:val="808080"/>
              </w:rPr>
              <w:t xml:space="preserve">519 </w:t>
            </w:r>
            <w:proofErr w:type="spellStart"/>
            <w:r w:rsidRPr="00C462EB">
              <w:rPr>
                <w:rFonts w:ascii="Candara" w:hAnsi="Candara" w:cs="Calibri"/>
                <w:bCs/>
                <w:color w:val="808080"/>
              </w:rPr>
              <w:t>sqm</w:t>
            </w:r>
            <w:proofErr w:type="spellEnd"/>
          </w:p>
        </w:tc>
        <w:tc>
          <w:tcPr>
            <w:tcW w:w="1748" w:type="dxa"/>
            <w:shd w:val="clear" w:color="auto" w:fill="F8EDED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948A54"/>
              </w:rPr>
            </w:pPr>
            <w:r w:rsidRPr="00C462EB">
              <w:rPr>
                <w:rFonts w:ascii="Candara" w:hAnsi="Candara" w:cs="Calibri"/>
                <w:bCs/>
                <w:color w:val="948A54"/>
              </w:rPr>
              <w:t>100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:rsidR="00990B2E" w:rsidRPr="00C462EB" w:rsidRDefault="00990B2E" w:rsidP="00990B2E">
            <w:pPr>
              <w:pStyle w:val="TableContents"/>
              <w:snapToGrid w:val="0"/>
              <w:jc w:val="center"/>
              <w:rPr>
                <w:rFonts w:ascii="Candara" w:hAnsi="Candara" w:cs="Calibri"/>
                <w:bCs/>
                <w:color w:val="4A442A"/>
              </w:rPr>
            </w:pPr>
            <w:r w:rsidRPr="00C462EB">
              <w:rPr>
                <w:rFonts w:ascii="Candara" w:hAnsi="Candara" w:cs="Calibri"/>
                <w:bCs/>
                <w:color w:val="4A442A"/>
              </w:rPr>
              <w:t xml:space="preserve">619 </w:t>
            </w:r>
            <w:proofErr w:type="spellStart"/>
            <w:r w:rsidRPr="00C462EB">
              <w:rPr>
                <w:rFonts w:ascii="Candara" w:hAnsi="Candara" w:cs="Calibri"/>
                <w:bCs/>
                <w:color w:val="4A442A"/>
              </w:rPr>
              <w:t>sqm</w:t>
            </w:r>
            <w:proofErr w:type="spellEnd"/>
          </w:p>
        </w:tc>
      </w:tr>
    </w:tbl>
    <w:p w:rsidR="009B421B" w:rsidRDefault="00990B2E">
      <w:r w:rsidRPr="0040187D">
        <w:rPr>
          <w:rFonts w:asciiTheme="minorHAnsi" w:hAnsiTheme="minorHAnsi" w:cstheme="minorHAnsi"/>
          <w:color w:val="948A54" w:themeColor="background2" w:themeShade="80"/>
          <w:sz w:val="44"/>
        </w:rPr>
        <w:t xml:space="preserve">Available Plots in </w:t>
      </w:r>
      <w:r>
        <w:rPr>
          <w:rFonts w:asciiTheme="minorHAnsi" w:hAnsiTheme="minorHAnsi" w:cstheme="minorHAnsi"/>
          <w:color w:val="948A54" w:themeColor="background2" w:themeShade="80"/>
          <w:sz w:val="44"/>
        </w:rPr>
        <w:t>Bucharest</w:t>
      </w:r>
    </w:p>
    <w:sectPr w:rsidR="009B421B" w:rsidSect="009B4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0B2E"/>
    <w:rsid w:val="00990B2E"/>
    <w:rsid w:val="009B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2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90B2E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2011-11-12T15:05:00Z</dcterms:created>
  <dcterms:modified xsi:type="dcterms:W3CDTF">2011-11-12T15:07:00Z</dcterms:modified>
</cp:coreProperties>
</file>